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350D" w14:textId="77777777" w:rsidR="00993C8F" w:rsidRDefault="006A774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Cork City Development </w:t>
      </w:r>
      <w:proofErr w:type="gramStart"/>
      <w:r>
        <w:rPr>
          <w:b/>
          <w:bCs/>
          <w:sz w:val="32"/>
          <w:szCs w:val="32"/>
          <w:u w:val="single"/>
        </w:rPr>
        <w:t>Plan :</w:t>
      </w:r>
      <w:proofErr w:type="gramEnd"/>
      <w:r>
        <w:rPr>
          <w:b/>
          <w:bCs/>
          <w:sz w:val="32"/>
          <w:szCs w:val="32"/>
          <w:u w:val="single"/>
        </w:rPr>
        <w:t>- Submission</w:t>
      </w:r>
    </w:p>
    <w:p w14:paraId="7BD2350E" w14:textId="77777777" w:rsidR="00993C8F" w:rsidRDefault="00993C8F">
      <w:pPr>
        <w:rPr>
          <w:b/>
          <w:bCs/>
          <w:sz w:val="28"/>
          <w:szCs w:val="28"/>
          <w:u w:val="single"/>
        </w:rPr>
      </w:pPr>
    </w:p>
    <w:p w14:paraId="7BD2350F" w14:textId="77777777" w:rsidR="00993C8F" w:rsidRDefault="006A774A">
      <w:r>
        <w:rPr>
          <w:b/>
          <w:bCs/>
          <w:sz w:val="28"/>
          <w:szCs w:val="28"/>
          <w:u w:val="single"/>
        </w:rPr>
        <w:t>Objectives Relevant</w:t>
      </w:r>
      <w:r>
        <w:rPr>
          <w:b/>
          <w:bCs/>
          <w:u w:val="single"/>
        </w:rPr>
        <w:t>:</w:t>
      </w:r>
    </w:p>
    <w:p w14:paraId="7BD23510" w14:textId="77777777" w:rsidR="00993C8F" w:rsidRDefault="006A774A">
      <w:r>
        <w:rPr>
          <w:sz w:val="24"/>
          <w:szCs w:val="24"/>
          <w:u w:val="single"/>
        </w:rPr>
        <w:t>Strategic Objective</w:t>
      </w:r>
      <w:r>
        <w:rPr>
          <w:sz w:val="24"/>
          <w:szCs w:val="24"/>
        </w:rPr>
        <w:t xml:space="preserve"> 5, SO 3, SO 7.</w:t>
      </w:r>
    </w:p>
    <w:p w14:paraId="7BD23511" w14:textId="77777777" w:rsidR="00993C8F" w:rsidRDefault="006A774A">
      <w:r>
        <w:rPr>
          <w:sz w:val="24"/>
          <w:szCs w:val="24"/>
          <w:u w:val="single"/>
        </w:rPr>
        <w:t>Objectives</w:t>
      </w:r>
      <w:r>
        <w:rPr>
          <w:sz w:val="24"/>
          <w:szCs w:val="24"/>
        </w:rPr>
        <w:t xml:space="preserve"> 4.1, 6.3, 6.21.</w:t>
      </w:r>
    </w:p>
    <w:p w14:paraId="7BD23512" w14:textId="77777777" w:rsidR="00993C8F" w:rsidRDefault="006A774A">
      <w:r>
        <w:rPr>
          <w:sz w:val="24"/>
          <w:szCs w:val="24"/>
          <w:u w:val="single"/>
        </w:rPr>
        <w:t>Summary</w:t>
      </w:r>
      <w:r>
        <w:rPr>
          <w:sz w:val="24"/>
          <w:szCs w:val="24"/>
        </w:rPr>
        <w:t xml:space="preserve">: This submission relates to the effect of any future proposed Marina and </w:t>
      </w:r>
      <w:proofErr w:type="gramStart"/>
      <w:r>
        <w:rPr>
          <w:sz w:val="24"/>
          <w:szCs w:val="24"/>
        </w:rPr>
        <w:t>Tivoli road</w:t>
      </w:r>
      <w:proofErr w:type="gramEnd"/>
      <w:r>
        <w:rPr>
          <w:sz w:val="24"/>
          <w:szCs w:val="24"/>
        </w:rPr>
        <w:t xml:space="preserve"> bridges. If of a </w:t>
      </w:r>
      <w:r>
        <w:rPr>
          <w:sz w:val="24"/>
          <w:szCs w:val="24"/>
        </w:rPr>
        <w:t>fixed type, either one or both would serve to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close maritime access to the </w:t>
      </w:r>
      <w:proofErr w:type="spellStart"/>
      <w:r>
        <w:rPr>
          <w:sz w:val="24"/>
          <w:szCs w:val="24"/>
        </w:rPr>
        <w:t>citys</w:t>
      </w:r>
      <w:proofErr w:type="spellEnd"/>
      <w:r>
        <w:rPr>
          <w:sz w:val="24"/>
          <w:szCs w:val="24"/>
        </w:rPr>
        <w:t xml:space="preserve"> quays to all but small craft. This would in effect deliberately terminate Cork </w:t>
      </w:r>
      <w:proofErr w:type="spellStart"/>
      <w:r>
        <w:rPr>
          <w:sz w:val="24"/>
          <w:szCs w:val="24"/>
        </w:rPr>
        <w:t>citys</w:t>
      </w:r>
      <w:proofErr w:type="spellEnd"/>
      <w:r>
        <w:rPr>
          <w:sz w:val="24"/>
          <w:szCs w:val="24"/>
        </w:rPr>
        <w:t xml:space="preserve"> historical connection to the sea, and limit future maritime tourism, recreational and ente</w:t>
      </w:r>
      <w:r>
        <w:rPr>
          <w:sz w:val="24"/>
          <w:szCs w:val="24"/>
        </w:rPr>
        <w:t xml:space="preserve">rprise opportunities. </w:t>
      </w:r>
      <w:bookmarkStart w:id="0" w:name="_Hlk84000212"/>
      <w:r>
        <w:rPr>
          <w:sz w:val="24"/>
          <w:szCs w:val="24"/>
        </w:rPr>
        <w:t>This would be contrary to several stated Strategic Objectives and Objectives in the Draft Development Plan.</w:t>
      </w:r>
      <w:r>
        <w:rPr>
          <w:b/>
          <w:bCs/>
          <w:sz w:val="24"/>
          <w:szCs w:val="24"/>
        </w:rPr>
        <w:t xml:space="preserve"> </w:t>
      </w:r>
    </w:p>
    <w:bookmarkEnd w:id="0"/>
    <w:p w14:paraId="7BD23513" w14:textId="77777777" w:rsidR="00993C8F" w:rsidRDefault="006A77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Note: This submission does NOT encompass the proposed Light Rail/Public Transport bridge in the Custom House Quay area, but t</w:t>
      </w:r>
      <w:r>
        <w:rPr>
          <w:b/>
          <w:bCs/>
          <w:sz w:val="24"/>
          <w:szCs w:val="24"/>
        </w:rPr>
        <w:t xml:space="preserve">he potential road bridges further East and downriver at Marina and Tivoli. </w:t>
      </w:r>
    </w:p>
    <w:p w14:paraId="7BD23514" w14:textId="77777777" w:rsidR="00993C8F" w:rsidRDefault="00993C8F">
      <w:pPr>
        <w:rPr>
          <w:b/>
          <w:bCs/>
          <w:sz w:val="28"/>
          <w:szCs w:val="28"/>
          <w:u w:val="single"/>
        </w:rPr>
      </w:pPr>
    </w:p>
    <w:p w14:paraId="7BD23515" w14:textId="77777777" w:rsidR="00993C8F" w:rsidRDefault="006A77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Comments</w:t>
      </w:r>
    </w:p>
    <w:p w14:paraId="7BD23516" w14:textId="77777777" w:rsidR="00993C8F" w:rsidRDefault="006A774A">
      <w:r>
        <w:rPr>
          <w:sz w:val="24"/>
          <w:szCs w:val="24"/>
        </w:rPr>
        <w:t>1.</w:t>
      </w:r>
      <w:r>
        <w:rPr>
          <w:sz w:val="24"/>
          <w:szCs w:val="24"/>
          <w:u w:val="single"/>
        </w:rPr>
        <w:t xml:space="preserve"> Relevant extracts from Draft Development Plan and supporting Documents</w:t>
      </w:r>
    </w:p>
    <w:p w14:paraId="7BD23517" w14:textId="77777777" w:rsidR="00993C8F" w:rsidRDefault="006A774A">
      <w:pPr>
        <w:rPr>
          <w:sz w:val="24"/>
          <w:szCs w:val="24"/>
        </w:rPr>
      </w:pPr>
      <w:r>
        <w:rPr>
          <w:sz w:val="24"/>
          <w:szCs w:val="24"/>
        </w:rPr>
        <w:t xml:space="preserve">Phase 2 Draft Development Plan Vol 1 Written Statement, </w:t>
      </w:r>
    </w:p>
    <w:p w14:paraId="7BD23518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Strategic Objective for Growth SO 5, st</w:t>
      </w:r>
      <w:r>
        <w:rPr>
          <w:sz w:val="24"/>
          <w:szCs w:val="24"/>
        </w:rPr>
        <w:t>ates -inter alia</w:t>
      </w:r>
      <w:proofErr w:type="gramStart"/>
      <w:r>
        <w:rPr>
          <w:sz w:val="24"/>
          <w:szCs w:val="24"/>
        </w:rPr>
        <w:t>-  “</w:t>
      </w:r>
      <w:proofErr w:type="gramEnd"/>
      <w:r>
        <w:rPr>
          <w:sz w:val="24"/>
          <w:szCs w:val="24"/>
        </w:rPr>
        <w:t xml:space="preserve"> …enhance landscape character and maritime heritage….manage access to green and blue spaces that provide recreation…”</w:t>
      </w:r>
    </w:p>
    <w:p w14:paraId="7BD23519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SO7 states “…identify, protect, enhance and grow Corks unique heritage…”</w:t>
      </w:r>
    </w:p>
    <w:p w14:paraId="7BD2351A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Chap 6 (para 6.7) Cork City GBI Objectives -T</w:t>
      </w:r>
      <w:r>
        <w:rPr>
          <w:sz w:val="24"/>
          <w:szCs w:val="24"/>
        </w:rPr>
        <w:t>ourism and Recreation refers to</w:t>
      </w:r>
      <w:proofErr w:type="gramStart"/>
      <w:r>
        <w:rPr>
          <w:sz w:val="24"/>
          <w:szCs w:val="24"/>
        </w:rPr>
        <w:t xml:space="preserve"> ..</w:t>
      </w:r>
      <w:proofErr w:type="gramEnd"/>
      <w:r>
        <w:rPr>
          <w:sz w:val="24"/>
          <w:szCs w:val="24"/>
        </w:rPr>
        <w:t>”Corks maritime history and in particular its relationship with the river Lee..”</w:t>
      </w:r>
    </w:p>
    <w:p w14:paraId="7BD2351B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Para 6.9 makes several references to </w:t>
      </w:r>
      <w:proofErr w:type="gramStart"/>
      <w:r>
        <w:rPr>
          <w:sz w:val="24"/>
          <w:szCs w:val="24"/>
        </w:rPr>
        <w:t>water based</w:t>
      </w:r>
      <w:proofErr w:type="gramEnd"/>
      <w:r>
        <w:rPr>
          <w:sz w:val="24"/>
          <w:szCs w:val="24"/>
        </w:rPr>
        <w:t xml:space="preserve"> recreation</w:t>
      </w:r>
    </w:p>
    <w:p w14:paraId="7BD2351C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Objective 6.3 refers to facilitating accessibility to the river Lee and Cork </w:t>
      </w:r>
      <w:r>
        <w:rPr>
          <w:sz w:val="24"/>
          <w:szCs w:val="24"/>
        </w:rPr>
        <w:t xml:space="preserve">Harbour and encouraging amenity, tourism, </w:t>
      </w:r>
      <w:proofErr w:type="gramStart"/>
      <w:r>
        <w:rPr>
          <w:sz w:val="24"/>
          <w:szCs w:val="24"/>
        </w:rPr>
        <w:t>recreation</w:t>
      </w:r>
      <w:proofErr w:type="gramEnd"/>
      <w:r>
        <w:rPr>
          <w:sz w:val="24"/>
          <w:szCs w:val="24"/>
        </w:rPr>
        <w:t xml:space="preserve"> and leisure uses.</w:t>
      </w:r>
    </w:p>
    <w:p w14:paraId="7BD2351D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Objective 6.21 talks of a River Use and Management Plan and to examine the commercial and recreational potential of the River Lee and Upper Harbour for all users.</w:t>
      </w:r>
    </w:p>
    <w:p w14:paraId="7BD2351E" w14:textId="77777777" w:rsidR="00993C8F" w:rsidRDefault="006A77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Chap 7 (para 7.31) Enh</w:t>
      </w:r>
      <w:r>
        <w:rPr>
          <w:sz w:val="24"/>
          <w:szCs w:val="24"/>
        </w:rPr>
        <w:t xml:space="preserve">ance Tourism refers to </w:t>
      </w:r>
      <w:proofErr w:type="gramStart"/>
      <w:r>
        <w:rPr>
          <w:sz w:val="24"/>
          <w:szCs w:val="24"/>
        </w:rPr>
        <w:t>“..</w:t>
      </w:r>
      <w:proofErr w:type="gramEnd"/>
      <w:r>
        <w:rPr>
          <w:sz w:val="24"/>
          <w:szCs w:val="24"/>
        </w:rPr>
        <w:t>enable the expansion of the range of cultural attractions, with an emphasis on the maritime and other cultural assets of the city.”</w:t>
      </w:r>
    </w:p>
    <w:p w14:paraId="7BD2351F" w14:textId="77777777" w:rsidR="00993C8F" w:rsidRDefault="00993C8F">
      <w:pPr>
        <w:pStyle w:val="ListParagraph"/>
        <w:rPr>
          <w:sz w:val="24"/>
          <w:szCs w:val="24"/>
        </w:rPr>
      </w:pPr>
    </w:p>
    <w:p w14:paraId="7BD23520" w14:textId="77777777" w:rsidR="00993C8F" w:rsidRDefault="00993C8F">
      <w:pPr>
        <w:ind w:left="360"/>
        <w:rPr>
          <w:sz w:val="24"/>
          <w:szCs w:val="24"/>
        </w:rPr>
      </w:pPr>
    </w:p>
    <w:p w14:paraId="7BD23521" w14:textId="77777777" w:rsidR="00993C8F" w:rsidRDefault="00993C8F">
      <w:pPr>
        <w:ind w:left="360"/>
        <w:rPr>
          <w:sz w:val="24"/>
          <w:szCs w:val="24"/>
        </w:rPr>
      </w:pPr>
    </w:p>
    <w:p w14:paraId="7BD23522" w14:textId="77777777" w:rsidR="00993C8F" w:rsidRDefault="006A774A">
      <w:pPr>
        <w:ind w:left="360"/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  <w:u w:val="single"/>
        </w:rPr>
        <w:t xml:space="preserve">  Relevant Extracts from Phase 1 Preliminary Consultation Phase</w:t>
      </w:r>
    </w:p>
    <w:p w14:paraId="7BD23523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>Chief Executives Report Vol 1</w:t>
      </w:r>
      <w:r>
        <w:rPr>
          <w:sz w:val="24"/>
          <w:szCs w:val="24"/>
        </w:rPr>
        <w:t>, Part3, Key Strategic issues and Chief Executives Recommendations</w:t>
      </w:r>
    </w:p>
    <w:p w14:paraId="7BD23524" w14:textId="77777777" w:rsidR="00993C8F" w:rsidRDefault="006A77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Key Strategic Issue No 10, Green and Blue Infrastructure, Open Space, Sport and Recreation - recommendations include “…a </w:t>
      </w:r>
      <w:proofErr w:type="gramStart"/>
      <w:r>
        <w:rPr>
          <w:sz w:val="24"/>
          <w:szCs w:val="24"/>
        </w:rPr>
        <w:t>broad  based</w:t>
      </w:r>
      <w:proofErr w:type="gramEnd"/>
      <w:r>
        <w:rPr>
          <w:sz w:val="24"/>
          <w:szCs w:val="24"/>
        </w:rPr>
        <w:t xml:space="preserve"> river corridor strategy…” and “Celebrate the </w:t>
      </w:r>
      <w:proofErr w:type="spellStart"/>
      <w:r>
        <w:rPr>
          <w:sz w:val="24"/>
          <w:szCs w:val="24"/>
        </w:rPr>
        <w:t>citys</w:t>
      </w:r>
      <w:proofErr w:type="spellEnd"/>
      <w:r>
        <w:rPr>
          <w:sz w:val="24"/>
          <w:szCs w:val="24"/>
        </w:rPr>
        <w:t xml:space="preserve"> mari</w:t>
      </w:r>
      <w:r>
        <w:rPr>
          <w:sz w:val="24"/>
          <w:szCs w:val="24"/>
        </w:rPr>
        <w:t>time heritage and opportunities under the maritime economy.”</w:t>
      </w:r>
    </w:p>
    <w:p w14:paraId="7BD23525" w14:textId="77777777" w:rsidR="00993C8F" w:rsidRDefault="00993C8F">
      <w:pPr>
        <w:pStyle w:val="ListParagraph"/>
        <w:rPr>
          <w:sz w:val="24"/>
          <w:szCs w:val="24"/>
        </w:rPr>
      </w:pPr>
    </w:p>
    <w:p w14:paraId="7BD23526" w14:textId="77777777" w:rsidR="00993C8F" w:rsidRDefault="006A774A">
      <w:pPr>
        <w:ind w:left="360"/>
      </w:pPr>
      <w:r>
        <w:rPr>
          <w:sz w:val="24"/>
          <w:szCs w:val="24"/>
        </w:rPr>
        <w:t>Vol 2 Summary of Submissions and Chief Executives Opinion and Recommendations.</w:t>
      </w:r>
    </w:p>
    <w:p w14:paraId="7BD23527" w14:textId="77777777" w:rsidR="00993C8F" w:rsidRDefault="006A77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Submission 211, 61, 92, 343 seem to voice similar opinions to mine in relation to vessel access to the city quays a</w:t>
      </w:r>
      <w:r>
        <w:rPr>
          <w:sz w:val="24"/>
          <w:szCs w:val="24"/>
        </w:rPr>
        <w:t>nd the possible effect of future bridges. It is noted that the submissions seem to concentrate on the western Light Rail/Public Transport bridge, and the Chief Executives response is limited entirely to that bridge. The greater threat to vessel access is i</w:t>
      </w:r>
      <w:r>
        <w:rPr>
          <w:sz w:val="24"/>
          <w:szCs w:val="24"/>
        </w:rPr>
        <w:t>n fact any future Marina and/or Tivoli Bridge, but NO reference is made to them in the response.</w:t>
      </w:r>
    </w:p>
    <w:p w14:paraId="7BD23528" w14:textId="77777777" w:rsidR="00993C8F" w:rsidRDefault="006A774A">
      <w:pPr>
        <w:pStyle w:val="ListParagraph"/>
        <w:numPr>
          <w:ilvl w:val="0"/>
          <w:numId w:val="2"/>
        </w:numPr>
      </w:pPr>
      <w:r>
        <w:rPr>
          <w:sz w:val="24"/>
          <w:szCs w:val="24"/>
        </w:rPr>
        <w:t>Submission 271 from Port of Cork Company is fully endorsed and worth restating in part</w:t>
      </w:r>
      <w:proofErr w:type="gramStart"/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”POCC</w:t>
      </w:r>
      <w:proofErr w:type="gramEnd"/>
      <w:r>
        <w:rPr>
          <w:b/>
          <w:bCs/>
          <w:sz w:val="24"/>
          <w:szCs w:val="24"/>
        </w:rPr>
        <w:t xml:space="preserve"> suggests that the </w:t>
      </w:r>
      <w:proofErr w:type="spellStart"/>
      <w:r>
        <w:rPr>
          <w:b/>
          <w:bCs/>
          <w:sz w:val="24"/>
          <w:szCs w:val="24"/>
        </w:rPr>
        <w:t>Citys</w:t>
      </w:r>
      <w:proofErr w:type="spellEnd"/>
      <w:r>
        <w:rPr>
          <w:b/>
          <w:bCs/>
          <w:sz w:val="24"/>
          <w:szCs w:val="24"/>
        </w:rPr>
        <w:t xml:space="preserve"> long maritime connections should continue</w:t>
      </w:r>
      <w:r>
        <w:rPr>
          <w:b/>
          <w:bCs/>
          <w:sz w:val="24"/>
          <w:szCs w:val="24"/>
        </w:rPr>
        <w:t xml:space="preserve"> to be considered as a strength and that the historical connections to the sea would not be lost, through the installation of fixed bridges</w:t>
      </w:r>
      <w:r>
        <w:rPr>
          <w:sz w:val="24"/>
          <w:szCs w:val="24"/>
        </w:rPr>
        <w:t>.</w:t>
      </w:r>
    </w:p>
    <w:p w14:paraId="7BD23529" w14:textId="77777777" w:rsidR="00993C8F" w:rsidRDefault="006A774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 is noted that while the POCC submission refers to “bridges” the Chief Executives response refers only to the sin</w:t>
      </w:r>
      <w:r>
        <w:rPr>
          <w:sz w:val="24"/>
          <w:szCs w:val="24"/>
        </w:rPr>
        <w:t xml:space="preserve">gle Public Transport bridge. </w:t>
      </w:r>
    </w:p>
    <w:p w14:paraId="7BD2352A" w14:textId="77777777" w:rsidR="00993C8F" w:rsidRDefault="00993C8F">
      <w:pPr>
        <w:pStyle w:val="ListParagraph"/>
        <w:rPr>
          <w:sz w:val="24"/>
          <w:szCs w:val="24"/>
        </w:rPr>
      </w:pPr>
    </w:p>
    <w:p w14:paraId="7BD2352B" w14:textId="77777777" w:rsidR="00993C8F" w:rsidRDefault="006A774A">
      <w:pPr>
        <w:ind w:left="360"/>
      </w:pPr>
      <w:r>
        <w:rPr>
          <w:sz w:val="24"/>
          <w:szCs w:val="24"/>
        </w:rPr>
        <w:t>3.</w:t>
      </w:r>
      <w:r>
        <w:rPr>
          <w:sz w:val="24"/>
          <w:szCs w:val="24"/>
          <w:u w:val="single"/>
        </w:rPr>
        <w:t xml:space="preserve"> River Liffey Bridges Exemplar</w:t>
      </w:r>
    </w:p>
    <w:p w14:paraId="7BD2352C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 should be noted that all bridges build on the </w:t>
      </w:r>
      <w:proofErr w:type="gramStart"/>
      <w:r>
        <w:rPr>
          <w:sz w:val="24"/>
          <w:szCs w:val="24"/>
        </w:rPr>
        <w:t>Eastern river</w:t>
      </w:r>
      <w:proofErr w:type="gramEnd"/>
      <w:r>
        <w:rPr>
          <w:sz w:val="24"/>
          <w:szCs w:val="24"/>
        </w:rPr>
        <w:t xml:space="preserve"> Liffey since the Tom Clark Bridge/East Link in 1984 (Sean O Casey bridge 2005, Samuel Beckett Bridge 2009) have been opening brid</w:t>
      </w:r>
      <w:r>
        <w:rPr>
          <w:sz w:val="24"/>
          <w:szCs w:val="24"/>
        </w:rPr>
        <w:t xml:space="preserve">ges, facilitating ship and boat traffic to the Dublin City quays. </w:t>
      </w:r>
    </w:p>
    <w:p w14:paraId="7BD2352D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It should be noted that opening of these bridges for river traffic is not an everyday </w:t>
      </w:r>
      <w:proofErr w:type="gramStart"/>
      <w:r>
        <w:rPr>
          <w:sz w:val="24"/>
          <w:szCs w:val="24"/>
        </w:rPr>
        <w:t>event, but</w:t>
      </w:r>
      <w:proofErr w:type="gramEnd"/>
      <w:r>
        <w:rPr>
          <w:sz w:val="24"/>
          <w:szCs w:val="24"/>
        </w:rPr>
        <w:t xml:space="preserve"> does serve to retain many options for use of the river and quays.</w:t>
      </w:r>
    </w:p>
    <w:p w14:paraId="7BD2352E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It would be deeply unfort</w:t>
      </w:r>
      <w:r>
        <w:rPr>
          <w:sz w:val="24"/>
          <w:szCs w:val="24"/>
        </w:rPr>
        <w:t xml:space="preserve">unate if </w:t>
      </w:r>
      <w:proofErr w:type="spellStart"/>
      <w:r>
        <w:rPr>
          <w:sz w:val="24"/>
          <w:szCs w:val="24"/>
        </w:rPr>
        <w:t>Dublins</w:t>
      </w:r>
      <w:proofErr w:type="spellEnd"/>
      <w:r>
        <w:rPr>
          <w:sz w:val="24"/>
          <w:szCs w:val="24"/>
        </w:rPr>
        <w:t xml:space="preserve"> city management were proven to have had more foresight in relation to that </w:t>
      </w:r>
      <w:proofErr w:type="spellStart"/>
      <w:r>
        <w:rPr>
          <w:sz w:val="24"/>
          <w:szCs w:val="24"/>
        </w:rPr>
        <w:t>citys</w:t>
      </w:r>
      <w:proofErr w:type="spellEnd"/>
      <w:r>
        <w:rPr>
          <w:sz w:val="24"/>
          <w:szCs w:val="24"/>
        </w:rPr>
        <w:t xml:space="preserve"> maritime heritage than has Corks. </w:t>
      </w:r>
    </w:p>
    <w:p w14:paraId="7BD2352F" w14:textId="77777777" w:rsidR="00993C8F" w:rsidRDefault="00993C8F">
      <w:pPr>
        <w:ind w:left="360"/>
        <w:rPr>
          <w:sz w:val="24"/>
          <w:szCs w:val="24"/>
        </w:rPr>
      </w:pPr>
    </w:p>
    <w:p w14:paraId="7BD23530" w14:textId="77777777" w:rsidR="00993C8F" w:rsidRDefault="006A774A">
      <w:pPr>
        <w:ind w:firstLine="360"/>
      </w:pPr>
      <w:r>
        <w:rPr>
          <w:sz w:val="24"/>
          <w:szCs w:val="24"/>
        </w:rPr>
        <w:t>4.</w:t>
      </w:r>
      <w:r>
        <w:rPr>
          <w:sz w:val="24"/>
          <w:szCs w:val="24"/>
          <w:u w:val="single"/>
        </w:rPr>
        <w:t xml:space="preserve"> Proposed/Possible Marina and Tivoli Road Bridges</w:t>
      </w:r>
    </w:p>
    <w:p w14:paraId="7BD23531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>Any fixed bridge at the Marina or Tivoli unless of sufficient height (</w:t>
      </w:r>
      <w:r>
        <w:rPr>
          <w:sz w:val="24"/>
          <w:szCs w:val="24"/>
        </w:rPr>
        <w:t xml:space="preserve">highly unlikely) </w:t>
      </w:r>
      <w:bookmarkStart w:id="1" w:name="_Hlk83991279"/>
      <w:r>
        <w:rPr>
          <w:sz w:val="24"/>
          <w:szCs w:val="24"/>
        </w:rPr>
        <w:t xml:space="preserve">will in effect close access to the </w:t>
      </w:r>
      <w:proofErr w:type="spellStart"/>
      <w:r>
        <w:rPr>
          <w:sz w:val="24"/>
          <w:szCs w:val="24"/>
        </w:rPr>
        <w:t>citys</w:t>
      </w:r>
      <w:proofErr w:type="spellEnd"/>
      <w:r>
        <w:rPr>
          <w:sz w:val="24"/>
          <w:szCs w:val="24"/>
        </w:rPr>
        <w:t xml:space="preserve"> quays for all maritime vessels and uses except for very small craft. This will close access for berthage at for example </w:t>
      </w:r>
      <w:proofErr w:type="spellStart"/>
      <w:r>
        <w:rPr>
          <w:sz w:val="24"/>
          <w:szCs w:val="24"/>
        </w:rPr>
        <w:t>Horgans</w:t>
      </w:r>
      <w:proofErr w:type="spellEnd"/>
      <w:r>
        <w:rPr>
          <w:sz w:val="24"/>
          <w:szCs w:val="24"/>
        </w:rPr>
        <w:t xml:space="preserve"> Quay and Kennedy Quay.</w:t>
      </w:r>
      <w:bookmarkEnd w:id="1"/>
      <w:r>
        <w:rPr>
          <w:sz w:val="24"/>
          <w:szCs w:val="24"/>
        </w:rPr>
        <w:t xml:space="preserve"> </w:t>
      </w:r>
    </w:p>
    <w:p w14:paraId="7BD23532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>There would be no ability to facilitate -as no</w:t>
      </w:r>
      <w:r>
        <w:rPr>
          <w:sz w:val="24"/>
          <w:szCs w:val="24"/>
        </w:rPr>
        <w:t xml:space="preserve">w- visiting yachts, naval vessels, small cruise ships, fishing vessels, ferries etc. This would also preclude the city hosting events such as </w:t>
      </w:r>
      <w:r>
        <w:rPr>
          <w:sz w:val="24"/>
          <w:szCs w:val="24"/>
        </w:rPr>
        <w:lastRenderedPageBreak/>
        <w:t xml:space="preserve">The Tall Ships, or maritime festivals such as </w:t>
      </w:r>
      <w:proofErr w:type="spellStart"/>
      <w:r>
        <w:rPr>
          <w:sz w:val="24"/>
          <w:szCs w:val="24"/>
        </w:rPr>
        <w:t>SeaFest</w:t>
      </w:r>
      <w:proofErr w:type="spellEnd"/>
      <w:r>
        <w:rPr>
          <w:sz w:val="24"/>
          <w:szCs w:val="24"/>
        </w:rPr>
        <w:t xml:space="preserve"> as it has very successfully done in the past.</w:t>
      </w:r>
    </w:p>
    <w:p w14:paraId="7BD23533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>It is submitte</w:t>
      </w:r>
      <w:r>
        <w:rPr>
          <w:sz w:val="24"/>
          <w:szCs w:val="24"/>
        </w:rPr>
        <w:t xml:space="preserve">d that the effect on maritime navigation of any fixed bridge East of the proposed Light Rail bridge would be a retrograde step. It would in effect permanently put an end to Cork </w:t>
      </w:r>
      <w:proofErr w:type="spellStart"/>
      <w:r>
        <w:rPr>
          <w:sz w:val="24"/>
          <w:szCs w:val="24"/>
        </w:rPr>
        <w:t>Citys</w:t>
      </w:r>
      <w:proofErr w:type="spellEnd"/>
      <w:r>
        <w:rPr>
          <w:sz w:val="24"/>
          <w:szCs w:val="24"/>
        </w:rPr>
        <w:t xml:space="preserve"> maritime tradition and historical link to the sea. It would limit much f</w:t>
      </w:r>
      <w:r>
        <w:rPr>
          <w:sz w:val="24"/>
          <w:szCs w:val="24"/>
        </w:rPr>
        <w:t xml:space="preserve">uture suitable heritage, tourism, recreational and commercial use of the river. </w:t>
      </w:r>
    </w:p>
    <w:p w14:paraId="7BD23534" w14:textId="77777777" w:rsidR="00993C8F" w:rsidRDefault="006A774A">
      <w:pPr>
        <w:ind w:left="360"/>
      </w:pPr>
      <w:r>
        <w:rPr>
          <w:sz w:val="24"/>
          <w:szCs w:val="24"/>
        </w:rPr>
        <w:t>It is submitted that this would be contrary to several stated Strategic Objectives and Objectives in the Draft Development Plan.</w:t>
      </w:r>
      <w:r>
        <w:rPr>
          <w:b/>
          <w:bCs/>
          <w:sz w:val="24"/>
          <w:szCs w:val="24"/>
        </w:rPr>
        <w:t xml:space="preserve"> </w:t>
      </w:r>
    </w:p>
    <w:p w14:paraId="7BD23535" w14:textId="77777777" w:rsidR="00993C8F" w:rsidRDefault="00993C8F">
      <w:pPr>
        <w:ind w:left="360"/>
        <w:rPr>
          <w:sz w:val="24"/>
          <w:szCs w:val="24"/>
        </w:rPr>
      </w:pPr>
    </w:p>
    <w:p w14:paraId="7BD23536" w14:textId="77777777" w:rsidR="00993C8F" w:rsidRDefault="006A774A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Recommended Updates  </w:t>
      </w:r>
    </w:p>
    <w:p w14:paraId="7BD23537" w14:textId="77777777" w:rsidR="00993C8F" w:rsidRDefault="006A77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>
        <w:rPr>
          <w:sz w:val="24"/>
          <w:szCs w:val="24"/>
        </w:rPr>
        <w:t xml:space="preserve">Development Plan be amended to state that it is intended that any future road bridges downriver/east of the proposed Light Rail bridge be of an opening type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facilitate navigation on the river to the city quays area. </w:t>
      </w:r>
    </w:p>
    <w:p w14:paraId="7BD23538" w14:textId="77777777" w:rsidR="00993C8F" w:rsidRDefault="00993C8F">
      <w:pPr>
        <w:rPr>
          <w:b/>
          <w:bCs/>
          <w:sz w:val="24"/>
          <w:szCs w:val="24"/>
          <w:u w:val="single"/>
        </w:rPr>
      </w:pPr>
    </w:p>
    <w:sectPr w:rsidR="00993C8F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3511" w14:textId="77777777" w:rsidR="00000000" w:rsidRDefault="006A774A">
      <w:pPr>
        <w:spacing w:after="0" w:line="240" w:lineRule="auto"/>
      </w:pPr>
      <w:r>
        <w:separator/>
      </w:r>
    </w:p>
  </w:endnote>
  <w:endnote w:type="continuationSeparator" w:id="0">
    <w:p w14:paraId="7BD23513" w14:textId="77777777" w:rsidR="00000000" w:rsidRDefault="006A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2350D" w14:textId="77777777" w:rsidR="00000000" w:rsidRDefault="006A77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D2350F" w14:textId="77777777" w:rsidR="00000000" w:rsidRDefault="006A7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D02"/>
    <w:multiLevelType w:val="multilevel"/>
    <w:tmpl w:val="3BF484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AB49DE"/>
    <w:multiLevelType w:val="multilevel"/>
    <w:tmpl w:val="FDEE18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3C8F"/>
    <w:rsid w:val="006A774A"/>
    <w:rsid w:val="009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350D"/>
  <w15:docId w15:val="{91B266D9-3362-48AE-8E4D-2246615E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dc:description/>
  <cp:lastModifiedBy>david</cp:lastModifiedBy>
  <cp:revision>2</cp:revision>
  <dcterms:created xsi:type="dcterms:W3CDTF">2021-10-01T16:43:00Z</dcterms:created>
  <dcterms:modified xsi:type="dcterms:W3CDTF">2021-10-01T16:43:00Z</dcterms:modified>
</cp:coreProperties>
</file>